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C65E09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7C1619">
        <w:rPr>
          <w:rFonts w:ascii="Arial" w:hAnsi="Arial" w:cs="Arial"/>
          <w:color w:val="202122"/>
          <w:shd w:val="clear" w:color="auto" w:fill="FFFFFF"/>
        </w:rPr>
        <w:t>9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55807"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7C1619">
        <w:rPr>
          <w:rFonts w:ascii="Arial" w:hAnsi="Arial" w:cs="Arial"/>
          <w:b/>
        </w:rPr>
        <w:t xml:space="preserve">Права на недвижимость за один час 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Если у вас есть документы на недвижимость, оформленные до 1998 года, но при этом ваше право не зарегистрировано в реестре недвижимости, вы можете оформить право в максимально короткий срок - в течение одного часа.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В 2023 году социальная акция Управления Росреестра по Иркутской области «Регистрация за час» была проведена 30 раз. 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За прошедший год 136 заявителей за один час оформили свои права на квартиры, жилые дома, земельные участки, гаражи. Всего же таких заявителей уже более 400.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Быстро оформить свои ранее возникшие права жителям Иркутской области помогли следующие документы: договоры приватизации жилья, зарегистрированные до 2001 г. в местных администрациях или в органах технической инвентаризации; договоры купли-продажи, мены, зарегистрированные в органах технической инвентаризации; свидетельства о праве на наследство, справки о выплате пая.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По словам заместителя руководителя Управления Росреестра по Иркутской области Оксаны Викторовны Арсентьевой, «Регистрация за час» - на сегодня самый быстрый способ оформить свои ранее возникшие права по имеющимся у заявителей на руках документам. И эту работу мы проводим совместно с МФЦ.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Как поясняет директор МФЦ Иркутской области Анна Анатольевна </w:t>
      </w:r>
      <w:proofErr w:type="spellStart"/>
      <w:r w:rsidRPr="007C1619">
        <w:rPr>
          <w:rFonts w:ascii="Arial" w:hAnsi="Arial" w:cs="Arial"/>
        </w:rPr>
        <w:t>Милицына</w:t>
      </w:r>
      <w:proofErr w:type="spellEnd"/>
      <w:r w:rsidRPr="007C1619">
        <w:rPr>
          <w:rFonts w:ascii="Arial" w:hAnsi="Arial" w:cs="Arial"/>
        </w:rPr>
        <w:t>, совместная работа по проекту «Регистрация за час» прежде всего направлена на оказание поддержки жител</w:t>
      </w:r>
      <w:r>
        <w:rPr>
          <w:rFonts w:ascii="Arial" w:hAnsi="Arial" w:cs="Arial"/>
        </w:rPr>
        <w:t>ям</w:t>
      </w:r>
      <w:r w:rsidRPr="007C1619">
        <w:rPr>
          <w:rFonts w:ascii="Arial" w:hAnsi="Arial" w:cs="Arial"/>
        </w:rPr>
        <w:t xml:space="preserve"> региона, которые могут всего за один час получить доказательство регистрации своего права - выписку из реестра недвижимости, подготовленную специалистами МФЦ. 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Регистрация за час в Иркутске проводится каждую вторую и четвертую среду месяца с 9 до 12 часов. Желающим необходимо заранее записаться по телефону 8(3952) 450-171, либо на сайте mfc38.ru.</w:t>
      </w:r>
    </w:p>
    <w:p w:rsidR="00C65E0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Кроме иркутян, принять участие в акции «Регистрация за час» могут также жители Байкальска, Ангарска, Братска, Свирска, Тулуна, Усолья-Сибирского, Черемхово, </w:t>
      </w:r>
      <w:proofErr w:type="spellStart"/>
      <w:r w:rsidRPr="007C1619">
        <w:rPr>
          <w:rFonts w:ascii="Arial" w:hAnsi="Arial" w:cs="Arial"/>
        </w:rPr>
        <w:t>Шелехова</w:t>
      </w:r>
      <w:proofErr w:type="spellEnd"/>
      <w:r w:rsidRPr="007C1619">
        <w:rPr>
          <w:rFonts w:ascii="Arial" w:hAnsi="Arial" w:cs="Arial"/>
        </w:rPr>
        <w:t>, а также поселка Усть-Ордынский.</w:t>
      </w:r>
    </w:p>
    <w:p w:rsid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645C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1619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5262"/>
    <w:rsid w:val="00C57AC2"/>
    <w:rsid w:val="00C621D3"/>
    <w:rsid w:val="00C633AA"/>
    <w:rsid w:val="00C65E09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14AF-90AC-435B-93F6-8B5D7766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2024-02-08T08:41:00Z</cp:lastPrinted>
  <dcterms:created xsi:type="dcterms:W3CDTF">2024-02-19T02:30:00Z</dcterms:created>
  <dcterms:modified xsi:type="dcterms:W3CDTF">2024-02-19T02:30:00Z</dcterms:modified>
</cp:coreProperties>
</file>